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Pr="003B2D62" w:rsidRDefault="00CD36CF" w:rsidP="002010BF">
      <w:pPr>
        <w:pStyle w:val="TitlePageOrigin"/>
      </w:pPr>
      <w:r w:rsidRPr="003B2D62">
        <w:t>WEST virginia legislature</w:t>
      </w:r>
    </w:p>
    <w:p w14:paraId="74DE0B26" w14:textId="36559225" w:rsidR="00CD36CF" w:rsidRPr="003B2D62" w:rsidRDefault="00CD36CF" w:rsidP="002010BF">
      <w:pPr>
        <w:pStyle w:val="TitlePageSession"/>
      </w:pPr>
      <w:r w:rsidRPr="003B2D62">
        <w:t>20</w:t>
      </w:r>
      <w:r w:rsidR="00081D6D" w:rsidRPr="003B2D62">
        <w:t>2</w:t>
      </w:r>
      <w:r w:rsidR="003F3C67" w:rsidRPr="003B2D62">
        <w:t>6</w:t>
      </w:r>
      <w:r w:rsidRPr="003B2D62">
        <w:t xml:space="preserve"> regular session</w:t>
      </w:r>
    </w:p>
    <w:p w14:paraId="7C365244" w14:textId="45295774" w:rsidR="00574697" w:rsidRPr="003B2D62" w:rsidRDefault="00574697" w:rsidP="002010BF">
      <w:pPr>
        <w:pStyle w:val="TitlePageSession"/>
      </w:pPr>
      <w:r w:rsidRPr="003B2D62">
        <w:t>EN</w:t>
      </w:r>
      <w:r w:rsidR="003B2D62" w:rsidRPr="003B2D62">
        <w:t>ROLLED</w:t>
      </w:r>
    </w:p>
    <w:p w14:paraId="055EAE9D" w14:textId="77777777" w:rsidR="00CD36CF" w:rsidRPr="003B2D62" w:rsidRDefault="00471241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 w:rsidRPr="003B2D62">
            <w:t>Committee Substitute</w:t>
          </w:r>
        </w:sdtContent>
      </w:sdt>
    </w:p>
    <w:p w14:paraId="1C5D6F9D" w14:textId="77777777" w:rsidR="00AC3B58" w:rsidRPr="003B2D62" w:rsidRDefault="00AC3B58" w:rsidP="002010BF">
      <w:pPr>
        <w:pStyle w:val="TitlePageBillPrefix"/>
      </w:pPr>
      <w:r w:rsidRPr="003B2D62">
        <w:t>for</w:t>
      </w:r>
    </w:p>
    <w:p w14:paraId="478FA4D0" w14:textId="5B45F4C1" w:rsidR="00CD36CF" w:rsidRPr="003B2D62" w:rsidRDefault="0047124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96606" w:rsidRPr="003B2D62">
            <w:t>House</w:t>
          </w:r>
        </w:sdtContent>
      </w:sdt>
      <w:r w:rsidR="00303684" w:rsidRPr="003B2D62">
        <w:t xml:space="preserve"> </w:t>
      </w:r>
      <w:r w:rsidR="00CD36CF" w:rsidRPr="003B2D62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096606" w:rsidRPr="003B2D62">
            <w:t>4393</w:t>
          </w:r>
        </w:sdtContent>
      </w:sdt>
    </w:p>
    <w:p w14:paraId="33662028" w14:textId="77777777" w:rsidR="00096606" w:rsidRPr="003B2D62" w:rsidRDefault="00096606" w:rsidP="002010BF">
      <w:pPr>
        <w:pStyle w:val="References"/>
        <w:rPr>
          <w:smallCaps/>
        </w:rPr>
      </w:pPr>
      <w:r w:rsidRPr="003B2D62">
        <w:rPr>
          <w:smallCaps/>
        </w:rPr>
        <w:t>By Delegates Burkhammer, Heckert, and Pinson</w:t>
      </w:r>
    </w:p>
    <w:p w14:paraId="4BA565FF" w14:textId="07832FC5" w:rsidR="004B5AEA" w:rsidRPr="003B2D62" w:rsidRDefault="00CD36CF" w:rsidP="00096606">
      <w:pPr>
        <w:pStyle w:val="References"/>
        <w:sectPr w:rsidR="004B5AEA" w:rsidRPr="003B2D62" w:rsidSect="0009660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B2D62"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3B2D62" w:rsidRPr="003B2D62">
            <w:t>Passed March 11, 2026; in effect 90 days from passage (June 9, 2026</w:t>
          </w:r>
          <w:r w:rsidR="00F74889">
            <w:t>)</w:t>
          </w:r>
        </w:sdtContent>
      </w:sdt>
      <w:r w:rsidRPr="003B2D62">
        <w:t>]</w:t>
      </w:r>
    </w:p>
    <w:p w14:paraId="5433B9D7" w14:textId="37A4E7AE" w:rsidR="00096606" w:rsidRPr="003B2D62" w:rsidRDefault="00096606" w:rsidP="00096606">
      <w:pPr>
        <w:pStyle w:val="References"/>
      </w:pPr>
    </w:p>
    <w:p w14:paraId="7E339196" w14:textId="3C99FC57" w:rsidR="00096606" w:rsidRPr="003B2D62" w:rsidRDefault="00096606" w:rsidP="004B5AEA">
      <w:pPr>
        <w:pStyle w:val="TitleSection"/>
      </w:pPr>
      <w:r w:rsidRPr="003B2D62">
        <w:lastRenderedPageBreak/>
        <w:t>A</w:t>
      </w:r>
      <w:r w:rsidR="003B2D62" w:rsidRPr="003B2D62">
        <w:t>N ACT</w:t>
      </w:r>
      <w:r w:rsidRPr="003B2D62">
        <w:t xml:space="preserve"> to amend the Code of West Virginia, 1931, as amended, by adding a new section, designated §49-2-802b, relating to statewide prevention plan</w:t>
      </w:r>
      <w:r w:rsidR="00F63CB4" w:rsidRPr="003B2D62">
        <w:t>; setting forth plan requirements; establishing deadlines; and requiring a report.</w:t>
      </w:r>
    </w:p>
    <w:p w14:paraId="1B65284C" w14:textId="77777777" w:rsidR="00096606" w:rsidRPr="003B2D62" w:rsidRDefault="00096606" w:rsidP="004B5AEA">
      <w:pPr>
        <w:pStyle w:val="EnactingClause"/>
      </w:pPr>
      <w:r w:rsidRPr="003B2D62">
        <w:t>Be it enacted by the Legislature of West Virginia:</w:t>
      </w:r>
    </w:p>
    <w:p w14:paraId="12C7A861" w14:textId="77777777" w:rsidR="00096606" w:rsidRPr="003B2D62" w:rsidRDefault="00096606" w:rsidP="004B5AEA">
      <w:pPr>
        <w:pStyle w:val="EnactingClause"/>
        <w:sectPr w:rsidR="00096606" w:rsidRPr="003B2D62" w:rsidSect="004B5AE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9350A1" w14:textId="77777777" w:rsidR="00096606" w:rsidRPr="003B2D62" w:rsidRDefault="00096606" w:rsidP="004B5AEA">
      <w:pPr>
        <w:pStyle w:val="ArticleHeading"/>
        <w:widowControl/>
        <w:sectPr w:rsidR="00096606" w:rsidRPr="003B2D62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B2D62">
        <w:t>ARTICLE 2. STATE RESPONSIBILITIES FOR CHILDREN.</w:t>
      </w:r>
    </w:p>
    <w:p w14:paraId="7E88FD96" w14:textId="77777777" w:rsidR="00096606" w:rsidRPr="003B2D62" w:rsidRDefault="00096606" w:rsidP="004B5AEA">
      <w:pPr>
        <w:pStyle w:val="SectionHeading"/>
        <w:widowControl/>
        <w:rPr>
          <w:color w:val="auto"/>
        </w:rPr>
        <w:sectPr w:rsidR="00096606" w:rsidRPr="003B2D62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891921"/>
      <w:r w:rsidRPr="003B2D62">
        <w:rPr>
          <w:color w:val="auto"/>
        </w:rPr>
        <w:t>§49-2-802b</w:t>
      </w:r>
      <w:bookmarkEnd w:id="0"/>
      <w:r w:rsidRPr="003B2D62">
        <w:rPr>
          <w:color w:val="auto"/>
        </w:rPr>
        <w:t xml:space="preserve">. Requiring the development and implementation of statewide prevention plan. </w:t>
      </w:r>
    </w:p>
    <w:p w14:paraId="6875602C" w14:textId="77777777" w:rsidR="00096606" w:rsidRPr="003B2D62" w:rsidRDefault="00096606" w:rsidP="004B5AEA">
      <w:pPr>
        <w:ind w:firstLine="720"/>
        <w:jc w:val="both"/>
      </w:pPr>
      <w:r w:rsidRPr="003B2D62">
        <w:t>(a) On or before January 1, 2027, the Department of Human Services (DoHS) shall develop a statewide prevention plan, to provide prevention services to children under the age of 18 and their families which include kinship and foster parents, that is required to meet following criteria:</w:t>
      </w:r>
    </w:p>
    <w:p w14:paraId="79F75B69" w14:textId="77777777" w:rsidR="00096606" w:rsidRPr="003B2D62" w:rsidRDefault="00096606" w:rsidP="004B5AEA">
      <w:pPr>
        <w:ind w:firstLine="720"/>
        <w:jc w:val="both"/>
      </w:pPr>
      <w:r w:rsidRPr="003B2D62">
        <w:t xml:space="preserve">(1) Services and programs shall be trauma-informed and shall meet evidence-based criteria; </w:t>
      </w:r>
    </w:p>
    <w:p w14:paraId="217ACCC6" w14:textId="77777777" w:rsidR="00096606" w:rsidRPr="003B2D62" w:rsidRDefault="00096606" w:rsidP="004B5AEA">
      <w:pPr>
        <w:ind w:firstLine="720"/>
        <w:jc w:val="both"/>
      </w:pPr>
      <w:r w:rsidRPr="003B2D62">
        <w:t xml:space="preserve">(2) Services shall be offered to who are at risk, including but not limited to the following: children who have a child protective services or  youth services safety plan, children with an open child welfare or youth service case,  or children otherwise identified as having a family with an economic, concrete, or other preventative services need without an open child protective services or youth services case or safety plan; </w:t>
      </w:r>
    </w:p>
    <w:p w14:paraId="7F0E84B1" w14:textId="77777777" w:rsidR="00096606" w:rsidRPr="003B2D62" w:rsidRDefault="00096606" w:rsidP="004B5AEA">
      <w:pPr>
        <w:ind w:firstLine="720"/>
        <w:jc w:val="both"/>
      </w:pPr>
      <w:r w:rsidRPr="003B2D62">
        <w:t>(3) Services shall be provided to pregnant and parenting youth;</w:t>
      </w:r>
    </w:p>
    <w:p w14:paraId="6B05866A" w14:textId="1283D39E" w:rsidR="00096606" w:rsidRPr="003B2D62" w:rsidRDefault="00096606" w:rsidP="004B5AEA">
      <w:pPr>
        <w:ind w:firstLine="720"/>
        <w:jc w:val="both"/>
      </w:pPr>
      <w:r w:rsidRPr="003B2D62">
        <w:t xml:space="preserve">(4) Services shall be provided to youth aging out of the foster care system </w:t>
      </w:r>
      <w:r w:rsidR="00F63CB4" w:rsidRPr="003B2D62">
        <w:t xml:space="preserve">up to </w:t>
      </w:r>
      <w:r w:rsidRPr="003B2D62">
        <w:t>their 21</w:t>
      </w:r>
      <w:r w:rsidRPr="003B2D62">
        <w:rPr>
          <w:vertAlign w:val="superscript"/>
        </w:rPr>
        <w:t>st</w:t>
      </w:r>
      <w:r w:rsidRPr="003B2D62">
        <w:t xml:space="preserve"> birthday;</w:t>
      </w:r>
    </w:p>
    <w:p w14:paraId="4E02841F" w14:textId="77777777" w:rsidR="00096606" w:rsidRPr="003B2D62" w:rsidRDefault="00096606" w:rsidP="004B5AEA">
      <w:pPr>
        <w:ind w:firstLine="720"/>
        <w:jc w:val="both"/>
      </w:pPr>
      <w:r w:rsidRPr="003B2D62">
        <w:t>(5) Services shall be provided to youth post-adoption; and</w:t>
      </w:r>
    </w:p>
    <w:p w14:paraId="51937D97" w14:textId="77777777" w:rsidR="00096606" w:rsidRPr="003B2D62" w:rsidRDefault="00096606" w:rsidP="004B5AEA">
      <w:pPr>
        <w:ind w:firstLine="720"/>
        <w:jc w:val="both"/>
      </w:pPr>
      <w:r w:rsidRPr="003B2D62">
        <w:t>(6) Services shall be provided to youth transitioning from one level of care in the care continuum to the next level of care;</w:t>
      </w:r>
    </w:p>
    <w:p w14:paraId="2245EC03" w14:textId="77777777" w:rsidR="00096606" w:rsidRPr="003B2D62" w:rsidRDefault="00096606" w:rsidP="004B5AEA">
      <w:pPr>
        <w:ind w:firstLine="720"/>
        <w:jc w:val="both"/>
      </w:pPr>
      <w:r w:rsidRPr="003B2D62">
        <w:t xml:space="preserve">(b) DoHS shall ensure the prevention network of providers is reasonably adequate for convenient access to services within a reasonable distance from a child and families’ home residence and shall not be comprised solely of telehealth providers but shall have a mix of </w:t>
      </w:r>
      <w:r w:rsidRPr="003B2D62">
        <w:lastRenderedPageBreak/>
        <w:t>telehealth providers and physical locations in the service area for the child and family to access services;</w:t>
      </w:r>
    </w:p>
    <w:p w14:paraId="6F7C06FA" w14:textId="77777777" w:rsidR="00096606" w:rsidRPr="003B2D62" w:rsidRDefault="00096606" w:rsidP="004B5AEA">
      <w:pPr>
        <w:ind w:firstLine="720"/>
        <w:jc w:val="both"/>
      </w:pPr>
      <w:r w:rsidRPr="003B2D62">
        <w:t xml:space="preserve">(c) DoHS shall provide linkage to prevention services directly to youth and their families that need the services;  </w:t>
      </w:r>
    </w:p>
    <w:p w14:paraId="0424A780" w14:textId="77777777" w:rsidR="00096606" w:rsidRPr="003B2D62" w:rsidRDefault="00096606" w:rsidP="004B5AEA">
      <w:pPr>
        <w:ind w:firstLine="720"/>
        <w:jc w:val="both"/>
      </w:pPr>
      <w:r w:rsidRPr="003B2D62">
        <w:t>(d) DoHS shall track encounter level information and outcomes for such prevention services;</w:t>
      </w:r>
    </w:p>
    <w:p w14:paraId="0D3A8496" w14:textId="77777777" w:rsidR="00096606" w:rsidRPr="003B2D62" w:rsidRDefault="00096606" w:rsidP="004B5AEA">
      <w:pPr>
        <w:ind w:firstLine="720"/>
        <w:jc w:val="both"/>
      </w:pPr>
      <w:r w:rsidRPr="003B2D62">
        <w:t>(e) DoHS shall report beginning on December 1, 2027, and annually thereafter, to the Legislative Oversight Commission on Health and Human Resources Accountability on the outcomes of the prevention services;</w:t>
      </w:r>
    </w:p>
    <w:p w14:paraId="18FD32FB" w14:textId="77777777" w:rsidR="00096606" w:rsidRPr="003B2D62" w:rsidRDefault="00096606" w:rsidP="004B5AEA">
      <w:pPr>
        <w:ind w:firstLine="720"/>
        <w:jc w:val="both"/>
      </w:pPr>
      <w:r w:rsidRPr="003B2D62"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44997B69" w14:textId="77777777" w:rsidR="00096606" w:rsidRPr="003B2D62" w:rsidRDefault="00096606" w:rsidP="004B5AEA">
      <w:pPr>
        <w:ind w:firstLine="720"/>
        <w:jc w:val="both"/>
      </w:pPr>
      <w:r w:rsidRPr="003B2D62">
        <w:t xml:space="preserve">(2) DoHS shall report outcomes on a de-identified basis and shall assign a synthetic identifier to a provider to ensure that only system level reporting of outcomes is maintained. </w:t>
      </w:r>
    </w:p>
    <w:p w14:paraId="1FB793A1" w14:textId="77777777" w:rsidR="00805B05" w:rsidRDefault="00096606" w:rsidP="004B5AEA">
      <w:pPr>
        <w:ind w:firstLine="720"/>
        <w:jc w:val="both"/>
        <w:sectPr w:rsidR="00805B05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B2D62">
        <w:t>(f) Services developed pursuant to this plan and other existing prevention plans shall</w:t>
      </w:r>
      <w:r w:rsidR="004E73F1" w:rsidRPr="003B2D62">
        <w:t xml:space="preserve"> </w:t>
      </w:r>
      <w:r w:rsidRPr="003B2D62">
        <w:t>maximize the receipt of available federal dollars to support prevention services under the Family First Prevention Services Act</w:t>
      </w:r>
      <w:r w:rsidR="004E73F1" w:rsidRPr="003B2D62">
        <w:t>.</w:t>
      </w:r>
    </w:p>
    <w:p w14:paraId="0F0A3A4F" w14:textId="77777777" w:rsidR="00805B05" w:rsidRPr="006239C4" w:rsidRDefault="00805B05" w:rsidP="00805B05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66B9762" w14:textId="77777777" w:rsidR="00805B05" w:rsidRPr="006239C4" w:rsidRDefault="00805B05" w:rsidP="00805B05">
      <w:pPr>
        <w:spacing w:line="240" w:lineRule="auto"/>
        <w:ind w:left="720" w:right="720"/>
        <w:rPr>
          <w:rFonts w:cs="Arial"/>
        </w:rPr>
      </w:pPr>
    </w:p>
    <w:p w14:paraId="389B444C" w14:textId="77777777" w:rsidR="00805B05" w:rsidRPr="006239C4" w:rsidRDefault="00805B05" w:rsidP="00805B05">
      <w:pPr>
        <w:spacing w:line="240" w:lineRule="auto"/>
        <w:ind w:left="720" w:right="720"/>
        <w:rPr>
          <w:rFonts w:cs="Arial"/>
        </w:rPr>
      </w:pPr>
    </w:p>
    <w:p w14:paraId="3797EC34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A4D6380" w14:textId="77777777" w:rsidR="00805B05" w:rsidRPr="006239C4" w:rsidRDefault="00805B05" w:rsidP="00805B0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5EF12D2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B1DCA8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6ACEC2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D8AA504" w14:textId="77777777" w:rsidR="00805B05" w:rsidRPr="006239C4" w:rsidRDefault="00805B05" w:rsidP="00805B0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AE981A9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B20304B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E9AFD8" w14:textId="77777777" w:rsidR="00805B05" w:rsidRDefault="00805B05" w:rsidP="00805B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0BE263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EF8BF8A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D8E73A" w14:textId="2B8BA0CA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772B6A98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A530D8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4FB066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2F2267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47B23D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78DD2C9" w14:textId="77777777" w:rsidR="00805B05" w:rsidRPr="006239C4" w:rsidRDefault="00805B05" w:rsidP="00805B0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6DC2FFA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29642F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F53B29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8EB76CD" w14:textId="77777777" w:rsidR="00805B05" w:rsidRPr="006239C4" w:rsidRDefault="00805B05" w:rsidP="00805B0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0C396753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3D8E42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8728D0" w14:textId="77777777" w:rsidR="00805B05" w:rsidRPr="006239C4" w:rsidRDefault="00805B05" w:rsidP="00805B0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93554D5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E043BBB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3745DC3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23DB9BC" w14:textId="77777777" w:rsidR="00805B05" w:rsidRPr="006239C4" w:rsidRDefault="00805B05" w:rsidP="00805B0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50B4E78" w14:textId="77777777" w:rsidR="00805B05" w:rsidRPr="006239C4" w:rsidRDefault="00805B05" w:rsidP="00805B0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DCE1E18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7656A04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8A0F97E" w14:textId="77777777" w:rsidR="00805B05" w:rsidRPr="006239C4" w:rsidRDefault="00805B05" w:rsidP="00805B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29008AC" w14:textId="77777777" w:rsidR="00805B05" w:rsidRPr="006239C4" w:rsidRDefault="00805B05" w:rsidP="00805B0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AA9ADA4" w14:textId="77777777" w:rsidR="00805B05" w:rsidRDefault="00805B05" w:rsidP="00805B05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1140189" w14:textId="075C6B09" w:rsidR="00E831B3" w:rsidRPr="003B2D62" w:rsidRDefault="00E831B3" w:rsidP="004B5AEA">
      <w:pPr>
        <w:ind w:firstLine="720"/>
        <w:jc w:val="both"/>
      </w:pPr>
    </w:p>
    <w:sectPr w:rsidR="00E831B3" w:rsidRPr="003B2D62" w:rsidSect="00805B05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F648" w14:textId="77777777" w:rsidR="008875D6" w:rsidRPr="00B844FE" w:rsidRDefault="008875D6" w:rsidP="00B844FE">
      <w:r>
        <w:separator/>
      </w:r>
    </w:p>
  </w:endnote>
  <w:endnote w:type="continuationSeparator" w:id="0">
    <w:p w14:paraId="1887C9D6" w14:textId="77777777" w:rsidR="008875D6" w:rsidRPr="00B844FE" w:rsidRDefault="008875D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AFBF" w14:textId="77777777" w:rsidR="00096606" w:rsidRDefault="00096606" w:rsidP="00907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918D0C" w14:textId="77777777" w:rsidR="00096606" w:rsidRPr="00096606" w:rsidRDefault="00096606" w:rsidP="00096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561" w14:textId="53AF3BF3" w:rsidR="00096606" w:rsidRDefault="00096606" w:rsidP="00907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4743D" w14:textId="67FCC61B" w:rsidR="00096606" w:rsidRPr="00096606" w:rsidRDefault="00096606" w:rsidP="00096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2C16" w14:textId="77777777" w:rsidR="00805B05" w:rsidRDefault="00805B05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EA5456B" w14:textId="77777777" w:rsidR="00805B05" w:rsidRPr="00775992" w:rsidRDefault="00805B05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106B" w14:textId="77777777" w:rsidR="008875D6" w:rsidRPr="00B844FE" w:rsidRDefault="008875D6" w:rsidP="00B844FE">
      <w:r>
        <w:separator/>
      </w:r>
    </w:p>
  </w:footnote>
  <w:footnote w:type="continuationSeparator" w:id="0">
    <w:p w14:paraId="792C10A4" w14:textId="77777777" w:rsidR="008875D6" w:rsidRPr="00B844FE" w:rsidRDefault="008875D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8DF4" w14:textId="60C34459" w:rsidR="00096606" w:rsidRPr="00096606" w:rsidRDefault="00096606" w:rsidP="00096606">
    <w:pPr>
      <w:pStyle w:val="Header"/>
    </w:pPr>
    <w:r>
      <w:t>CS for HB 4393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845F" w14:textId="55099BBC" w:rsidR="00096606" w:rsidRPr="00096606" w:rsidRDefault="00574697" w:rsidP="00096606">
    <w:pPr>
      <w:pStyle w:val="Header"/>
    </w:pPr>
    <w:r>
      <w:t>En</w:t>
    </w:r>
    <w:r w:rsidR="003B2D62">
      <w:t>r</w:t>
    </w:r>
    <w:r>
      <w:t xml:space="preserve"> </w:t>
    </w:r>
    <w:r w:rsidR="00096606">
      <w:t>CS for HB 4393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97E" w14:textId="77777777" w:rsidR="00805B05" w:rsidRPr="00775992" w:rsidRDefault="00805B05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254A"/>
    <w:rsid w:val="0000526A"/>
    <w:rsid w:val="0004322C"/>
    <w:rsid w:val="00081D6D"/>
    <w:rsid w:val="00085D22"/>
    <w:rsid w:val="00096606"/>
    <w:rsid w:val="000C5C77"/>
    <w:rsid w:val="000E647E"/>
    <w:rsid w:val="000F22B7"/>
    <w:rsid w:val="0010070F"/>
    <w:rsid w:val="0015112E"/>
    <w:rsid w:val="001552E7"/>
    <w:rsid w:val="001566B4"/>
    <w:rsid w:val="00191A28"/>
    <w:rsid w:val="001A4CE1"/>
    <w:rsid w:val="001C0741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7467E"/>
    <w:rsid w:val="003B2D62"/>
    <w:rsid w:val="003C51CD"/>
    <w:rsid w:val="003F3C67"/>
    <w:rsid w:val="004247A2"/>
    <w:rsid w:val="004B2795"/>
    <w:rsid w:val="004B5AEA"/>
    <w:rsid w:val="004C13DD"/>
    <w:rsid w:val="004E3441"/>
    <w:rsid w:val="004E73F1"/>
    <w:rsid w:val="004F4F9F"/>
    <w:rsid w:val="005077A4"/>
    <w:rsid w:val="0055141B"/>
    <w:rsid w:val="00562810"/>
    <w:rsid w:val="00574697"/>
    <w:rsid w:val="005A5366"/>
    <w:rsid w:val="00603506"/>
    <w:rsid w:val="00637E73"/>
    <w:rsid w:val="006865E9"/>
    <w:rsid w:val="00691F3E"/>
    <w:rsid w:val="00694BFB"/>
    <w:rsid w:val="006A106B"/>
    <w:rsid w:val="006B236A"/>
    <w:rsid w:val="006C523D"/>
    <w:rsid w:val="006D3141"/>
    <w:rsid w:val="006D4036"/>
    <w:rsid w:val="006E12AA"/>
    <w:rsid w:val="0070502F"/>
    <w:rsid w:val="00736517"/>
    <w:rsid w:val="007E02CF"/>
    <w:rsid w:val="007F1CF5"/>
    <w:rsid w:val="00805B05"/>
    <w:rsid w:val="00834EDE"/>
    <w:rsid w:val="008736AA"/>
    <w:rsid w:val="00877379"/>
    <w:rsid w:val="008875D6"/>
    <w:rsid w:val="008D275D"/>
    <w:rsid w:val="009318F8"/>
    <w:rsid w:val="00954B98"/>
    <w:rsid w:val="00963FDB"/>
    <w:rsid w:val="00980327"/>
    <w:rsid w:val="009A2DBA"/>
    <w:rsid w:val="009C1EA5"/>
    <w:rsid w:val="009F1067"/>
    <w:rsid w:val="00A268DE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BF39A1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74051"/>
    <w:rsid w:val="00E831B3"/>
    <w:rsid w:val="00EB203E"/>
    <w:rsid w:val="00ED4E35"/>
    <w:rsid w:val="00EE70CB"/>
    <w:rsid w:val="00F01B45"/>
    <w:rsid w:val="00F23775"/>
    <w:rsid w:val="00F41CA2"/>
    <w:rsid w:val="00F443C0"/>
    <w:rsid w:val="00F62EFB"/>
    <w:rsid w:val="00F63CB4"/>
    <w:rsid w:val="00F74889"/>
    <w:rsid w:val="00F939A4"/>
    <w:rsid w:val="00FA7B09"/>
    <w:rsid w:val="00FC291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16531DBD-7CDC-4AB9-A8FE-123A7125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096606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96606"/>
  </w:style>
  <w:style w:type="character" w:customStyle="1" w:styleId="SectionBodyChar">
    <w:name w:val="Section Body Char"/>
    <w:link w:val="SectionBody"/>
    <w:rsid w:val="00805B05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805B0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6843AE" w:rsidRDefault="006843AE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6843AE" w:rsidRDefault="006843AE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6843AE" w:rsidRDefault="006843AE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6843AE" w:rsidRDefault="006843AE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00254A"/>
    <w:rsid w:val="0004322C"/>
    <w:rsid w:val="001C0741"/>
    <w:rsid w:val="0037467E"/>
    <w:rsid w:val="0055141B"/>
    <w:rsid w:val="00603506"/>
    <w:rsid w:val="006843AE"/>
    <w:rsid w:val="006D3141"/>
    <w:rsid w:val="006E12AA"/>
    <w:rsid w:val="00963FDB"/>
    <w:rsid w:val="00E52C64"/>
    <w:rsid w:val="00ED4E35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6843AE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2026-01-29T14:57:00Z</cp:lastPrinted>
  <dcterms:created xsi:type="dcterms:W3CDTF">2026-03-16T17:58:00Z</dcterms:created>
  <dcterms:modified xsi:type="dcterms:W3CDTF">2026-03-16T17:58:00Z</dcterms:modified>
</cp:coreProperties>
</file>